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EB4AF" w14:textId="77777777" w:rsidR="002E3D16" w:rsidRPr="002E3D16" w:rsidRDefault="002E3D16" w:rsidP="002E3D16">
      <w:pPr>
        <w:spacing w:after="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b/>
          <w:bCs/>
          <w:sz w:val="24"/>
          <w:szCs w:val="24"/>
        </w:rPr>
        <w:t>40th Annual Art Birmingham</w:t>
      </w:r>
      <w:r w:rsidRPr="002E3D16">
        <w:rPr>
          <w:rFonts w:ascii="Times New Roman" w:eastAsia="Times New Roman" w:hAnsi="Times New Roman" w:cs="Times New Roman"/>
          <w:sz w:val="24"/>
          <w:szCs w:val="24"/>
        </w:rPr>
        <w:br/>
      </w:r>
      <w:r w:rsidRPr="002E3D16">
        <w:rPr>
          <w:rFonts w:ascii="Times New Roman" w:eastAsia="Times New Roman" w:hAnsi="Times New Roman" w:cs="Times New Roman"/>
          <w:b/>
          <w:bCs/>
          <w:sz w:val="24"/>
          <w:szCs w:val="24"/>
        </w:rPr>
        <w:t>May 8 &amp; 9, 2021</w:t>
      </w:r>
      <w:r w:rsidRPr="002E3D16">
        <w:rPr>
          <w:rFonts w:ascii="Times New Roman" w:eastAsia="Times New Roman" w:hAnsi="Times New Roman" w:cs="Times New Roman"/>
          <w:sz w:val="24"/>
          <w:szCs w:val="24"/>
        </w:rPr>
        <w:br/>
      </w:r>
      <w:r w:rsidRPr="002E3D16">
        <w:rPr>
          <w:rFonts w:ascii="Times New Roman" w:eastAsia="Times New Roman" w:hAnsi="Times New Roman" w:cs="Times New Roman"/>
          <w:b/>
          <w:bCs/>
          <w:sz w:val="24"/>
          <w:szCs w:val="24"/>
        </w:rPr>
        <w:t xml:space="preserve">Produced by the Birmingham Bloomfield Art Center </w:t>
      </w:r>
      <w:r w:rsidRPr="002E3D16">
        <w:rPr>
          <w:rFonts w:ascii="Times New Roman" w:eastAsia="Times New Roman" w:hAnsi="Times New Roman" w:cs="Times New Roman"/>
          <w:sz w:val="24"/>
          <w:szCs w:val="24"/>
        </w:rPr>
        <w:br/>
      </w:r>
      <w:r w:rsidRPr="002E3D16">
        <w:rPr>
          <w:rFonts w:ascii="Times New Roman" w:eastAsia="Times New Roman" w:hAnsi="Times New Roman" w:cs="Times New Roman"/>
          <w:b/>
          <w:bCs/>
          <w:sz w:val="24"/>
          <w:szCs w:val="24"/>
        </w:rPr>
        <w:t>in association with The Guild of Artists &amp; Artisans</w:t>
      </w:r>
      <w:r w:rsidRPr="002E3D16">
        <w:rPr>
          <w:rFonts w:ascii="Times New Roman" w:eastAsia="Times New Roman" w:hAnsi="Times New Roman" w:cs="Times New Roman"/>
          <w:sz w:val="24"/>
          <w:szCs w:val="24"/>
        </w:rPr>
        <w:br/>
      </w:r>
      <w:r w:rsidRPr="002E3D16">
        <w:rPr>
          <w:rFonts w:ascii="Times New Roman" w:eastAsia="Times New Roman" w:hAnsi="Times New Roman" w:cs="Times New Roman"/>
          <w:b/>
          <w:bCs/>
          <w:sz w:val="24"/>
          <w:szCs w:val="24"/>
        </w:rPr>
        <w:t>Birmingham, MI</w:t>
      </w:r>
      <w:r w:rsidRPr="002E3D16">
        <w:rPr>
          <w:rFonts w:ascii="Times New Roman" w:eastAsia="Times New Roman" w:hAnsi="Times New Roman" w:cs="Times New Roman"/>
          <w:sz w:val="24"/>
          <w:szCs w:val="24"/>
        </w:rPr>
        <w:br/>
        <w:t> </w:t>
      </w:r>
      <w:r w:rsidRPr="002E3D16">
        <w:rPr>
          <w:rFonts w:ascii="Times New Roman" w:eastAsia="Times New Roman" w:hAnsi="Times New Roman" w:cs="Times New Roman"/>
          <w:sz w:val="24"/>
          <w:szCs w:val="24"/>
        </w:rPr>
        <w:br/>
      </w:r>
      <w:r w:rsidRPr="002E3D16">
        <w:rPr>
          <w:rFonts w:ascii="Verdana" w:eastAsia="Times New Roman" w:hAnsi="Verdana" w:cs="Times New Roman"/>
          <w:i/>
          <w:iCs/>
          <w:sz w:val="18"/>
          <w:szCs w:val="18"/>
        </w:rPr>
        <w:t>Art Birmingham</w:t>
      </w:r>
      <w:r w:rsidRPr="002E3D16">
        <w:rPr>
          <w:rFonts w:ascii="Verdana" w:eastAsia="Times New Roman" w:hAnsi="Verdana" w:cs="Times New Roman"/>
          <w:sz w:val="18"/>
          <w:szCs w:val="18"/>
        </w:rPr>
        <w:t xml:space="preserve">, now in its 40th year, takes place on the streets surrounding </w:t>
      </w:r>
      <w:proofErr w:type="spellStart"/>
      <w:r w:rsidRPr="002E3D16">
        <w:rPr>
          <w:rFonts w:ascii="Verdana" w:eastAsia="Times New Roman" w:hAnsi="Verdana" w:cs="Times New Roman"/>
          <w:sz w:val="18"/>
          <w:szCs w:val="18"/>
        </w:rPr>
        <w:t>Shain</w:t>
      </w:r>
      <w:proofErr w:type="spellEnd"/>
      <w:r w:rsidRPr="002E3D16">
        <w:rPr>
          <w:rFonts w:ascii="Verdana" w:eastAsia="Times New Roman" w:hAnsi="Verdana" w:cs="Times New Roman"/>
          <w:sz w:val="18"/>
          <w:szCs w:val="18"/>
        </w:rPr>
        <w:t xml:space="preserve"> Park, in downtown Birmingham, Michigan.  The Park is surrounded by convenient parking for artists and fairgoers and within easy access to the many unique stores and fabulous restaurants of downtown Birmingham – favorites of the upscale shoppers and residents throughout Oakland County and beyond. A Mother's Day Tradition, this highly respected event will </w:t>
      </w:r>
      <w:proofErr w:type="gramStart"/>
      <w:r w:rsidRPr="002E3D16">
        <w:rPr>
          <w:rFonts w:ascii="Verdana" w:eastAsia="Times New Roman" w:hAnsi="Verdana" w:cs="Times New Roman"/>
          <w:sz w:val="18"/>
          <w:szCs w:val="18"/>
        </w:rPr>
        <w:t>showcase  jury</w:t>
      </w:r>
      <w:proofErr w:type="gramEnd"/>
      <w:r w:rsidRPr="002E3D16">
        <w:rPr>
          <w:rFonts w:ascii="Verdana" w:eastAsia="Times New Roman" w:hAnsi="Verdana" w:cs="Times New Roman"/>
          <w:sz w:val="18"/>
          <w:szCs w:val="18"/>
        </w:rPr>
        <w:t xml:space="preserve"> selected artists in an elegant and extraordinary setting.</w:t>
      </w:r>
      <w:r w:rsidRPr="002E3D16">
        <w:rPr>
          <w:rFonts w:ascii="Verdana" w:eastAsia="Times New Roman" w:hAnsi="Verdana" w:cs="Times New Roman"/>
          <w:b/>
          <w:bCs/>
          <w:sz w:val="18"/>
          <w:szCs w:val="18"/>
        </w:rPr>
        <w:t> </w:t>
      </w:r>
    </w:p>
    <w:p w14:paraId="6E5699F4" w14:textId="77777777" w:rsidR="002E3D16" w:rsidRPr="002E3D16" w:rsidRDefault="002E3D16" w:rsidP="002E3D16">
      <w:pPr>
        <w:spacing w:after="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sz w:val="24"/>
          <w:szCs w:val="24"/>
        </w:rPr>
        <w:br/>
      </w:r>
      <w:r w:rsidRPr="002E3D16">
        <w:rPr>
          <w:rFonts w:ascii="Times New Roman" w:eastAsia="Times New Roman" w:hAnsi="Times New Roman" w:cs="Times New Roman"/>
          <w:b/>
          <w:bCs/>
          <w:sz w:val="24"/>
          <w:szCs w:val="24"/>
        </w:rPr>
        <w:t xml:space="preserve">Important Show Information:  Please review the application procedures, the event calendar and the Exhibition Standards and Rules.  If you have any questions, please contact The Guild at </w:t>
      </w:r>
      <w:hyperlink r:id="rId5" w:history="1">
        <w:r w:rsidRPr="002E3D16">
          <w:rPr>
            <w:rFonts w:ascii="Times New Roman" w:eastAsia="Times New Roman" w:hAnsi="Times New Roman" w:cs="Times New Roman"/>
            <w:b/>
            <w:bCs/>
            <w:color w:val="0000FF"/>
            <w:sz w:val="24"/>
            <w:szCs w:val="24"/>
            <w:u w:val="single"/>
          </w:rPr>
          <w:t>734.662.3382</w:t>
        </w:r>
      </w:hyperlink>
      <w:r w:rsidRPr="002E3D16">
        <w:rPr>
          <w:rFonts w:ascii="Times New Roman" w:eastAsia="Times New Roman" w:hAnsi="Times New Roman" w:cs="Times New Roman"/>
          <w:b/>
          <w:bCs/>
          <w:sz w:val="24"/>
          <w:szCs w:val="24"/>
        </w:rPr>
        <w:t xml:space="preserve">, ext. 301 or </w:t>
      </w:r>
      <w:hyperlink r:id="rId6" w:history="1">
        <w:r w:rsidRPr="002E3D16">
          <w:rPr>
            <w:rFonts w:ascii="Times New Roman" w:eastAsia="Times New Roman" w:hAnsi="Times New Roman" w:cs="Times New Roman"/>
            <w:color w:val="0000FF"/>
            <w:sz w:val="24"/>
            <w:szCs w:val="24"/>
            <w:u w:val="single"/>
          </w:rPr>
          <w:t>info@theguild.org</w:t>
        </w:r>
      </w:hyperlink>
      <w:r w:rsidRPr="002E3D16">
        <w:rPr>
          <w:rFonts w:ascii="Times New Roman" w:eastAsia="Times New Roman" w:hAnsi="Times New Roman" w:cs="Times New Roman"/>
          <w:b/>
          <w:bCs/>
          <w:sz w:val="24"/>
          <w:szCs w:val="24"/>
        </w:rPr>
        <w:t>. </w:t>
      </w:r>
    </w:p>
    <w:p w14:paraId="06FDF9FC" w14:textId="388257A2" w:rsidR="000373A7" w:rsidRDefault="000373A7"/>
    <w:p w14:paraId="29DC507B" w14:textId="77777777" w:rsidR="002E3D16" w:rsidRPr="002E3D16" w:rsidRDefault="002E3D16" w:rsidP="002E3D16">
      <w:pPr>
        <w:spacing w:after="24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b/>
          <w:bCs/>
          <w:sz w:val="24"/>
          <w:szCs w:val="24"/>
        </w:rPr>
        <w:t>General Information</w:t>
      </w:r>
      <w:r w:rsidRPr="002E3D16">
        <w:rPr>
          <w:rFonts w:ascii="Times New Roman" w:eastAsia="Times New Roman" w:hAnsi="Times New Roman" w:cs="Times New Roman"/>
          <w:sz w:val="24"/>
          <w:szCs w:val="24"/>
        </w:rPr>
        <w:br/>
      </w:r>
      <w:r w:rsidRPr="002E3D16">
        <w:rPr>
          <w:rFonts w:ascii="Times New Roman" w:eastAsia="Times New Roman" w:hAnsi="Times New Roman" w:cs="Times New Roman"/>
          <w:b/>
          <w:bCs/>
          <w:sz w:val="24"/>
          <w:szCs w:val="24"/>
        </w:rPr>
        <w:t>Event Location, Days &amp; Times</w:t>
      </w:r>
      <w:r w:rsidRPr="002E3D16">
        <w:rPr>
          <w:rFonts w:ascii="Times New Roman" w:eastAsia="Times New Roman" w:hAnsi="Times New Roman" w:cs="Times New Roman"/>
          <w:sz w:val="24"/>
          <w:szCs w:val="24"/>
        </w:rPr>
        <w:br/>
      </w:r>
      <w:r w:rsidRPr="002E3D16">
        <w:rPr>
          <w:rFonts w:ascii="Times New Roman" w:eastAsia="Times New Roman" w:hAnsi="Times New Roman" w:cs="Times New Roman"/>
          <w:b/>
          <w:bCs/>
          <w:i/>
          <w:iCs/>
          <w:sz w:val="24"/>
          <w:szCs w:val="24"/>
        </w:rPr>
        <w:t>Art Birmingham</w:t>
      </w:r>
      <w:r w:rsidRPr="002E3D16">
        <w:rPr>
          <w:rFonts w:ascii="Times New Roman" w:eastAsia="Times New Roman" w:hAnsi="Times New Roman" w:cs="Times New Roman"/>
          <w:sz w:val="24"/>
          <w:szCs w:val="24"/>
        </w:rPr>
        <w:br/>
      </w:r>
      <w:r w:rsidRPr="002E3D16">
        <w:rPr>
          <w:rFonts w:ascii="Times New Roman" w:eastAsia="Times New Roman" w:hAnsi="Times New Roman" w:cs="Times New Roman"/>
          <w:b/>
          <w:bCs/>
          <w:i/>
          <w:iCs/>
          <w:sz w:val="24"/>
          <w:szCs w:val="24"/>
        </w:rPr>
        <w:t>Mother’s Day Weekend</w:t>
      </w:r>
      <w:r w:rsidRPr="002E3D16">
        <w:rPr>
          <w:rFonts w:ascii="Times New Roman" w:eastAsia="Times New Roman" w:hAnsi="Times New Roman" w:cs="Times New Roman"/>
          <w:sz w:val="24"/>
          <w:szCs w:val="24"/>
        </w:rPr>
        <w:br/>
        <w:t>Saturday, May 8, 10 am – 6 pm &amp; Sunday, May 9, 10 am – 5 pm</w:t>
      </w:r>
      <w:r w:rsidRPr="002E3D16">
        <w:rPr>
          <w:rFonts w:ascii="Times New Roman" w:eastAsia="Times New Roman" w:hAnsi="Times New Roman" w:cs="Times New Roman"/>
          <w:sz w:val="24"/>
          <w:szCs w:val="24"/>
        </w:rPr>
        <w:br/>
        <w:t xml:space="preserve">Art Birmingham in and around </w:t>
      </w:r>
      <w:proofErr w:type="spellStart"/>
      <w:r w:rsidRPr="002E3D16">
        <w:rPr>
          <w:rFonts w:ascii="Times New Roman" w:eastAsia="Times New Roman" w:hAnsi="Times New Roman" w:cs="Times New Roman"/>
          <w:sz w:val="24"/>
          <w:szCs w:val="24"/>
        </w:rPr>
        <w:t>Shain</w:t>
      </w:r>
      <w:proofErr w:type="spellEnd"/>
      <w:r w:rsidRPr="002E3D16">
        <w:rPr>
          <w:rFonts w:ascii="Times New Roman" w:eastAsia="Times New Roman" w:hAnsi="Times New Roman" w:cs="Times New Roman"/>
          <w:sz w:val="24"/>
          <w:szCs w:val="24"/>
        </w:rPr>
        <w:t xml:space="preserve"> Park in downtown Birmingham, Michigan.  A map for the event is available under the “Exhibitor Info” tab on The Guild’s web site, </w:t>
      </w:r>
      <w:hyperlink r:id="rId7" w:history="1">
        <w:r w:rsidRPr="002E3D16">
          <w:rPr>
            <w:rFonts w:ascii="Times New Roman" w:eastAsia="Times New Roman" w:hAnsi="Times New Roman" w:cs="Times New Roman"/>
            <w:color w:val="0000FF"/>
            <w:sz w:val="24"/>
            <w:szCs w:val="24"/>
            <w:u w:val="single"/>
          </w:rPr>
          <w:t>www.theguild.org</w:t>
        </w:r>
      </w:hyperlink>
      <w:r w:rsidRPr="002E3D16">
        <w:rPr>
          <w:rFonts w:ascii="Times New Roman" w:eastAsia="Times New Roman" w:hAnsi="Times New Roman" w:cs="Times New Roman"/>
          <w:sz w:val="24"/>
          <w:szCs w:val="24"/>
        </w:rPr>
        <w:t>. </w:t>
      </w:r>
      <w:r w:rsidRPr="002E3D16">
        <w:rPr>
          <w:rFonts w:ascii="Times New Roman" w:eastAsia="Times New Roman" w:hAnsi="Times New Roman" w:cs="Times New Roman"/>
          <w:b/>
          <w:bCs/>
          <w:sz w:val="24"/>
          <w:szCs w:val="24"/>
        </w:rPr>
        <w:t>This is an annual must-do show to kick off the outdoor Art Fair Season in Michigan! </w:t>
      </w:r>
      <w:r w:rsidRPr="002E3D16">
        <w:rPr>
          <w:rFonts w:ascii="Times New Roman" w:eastAsia="Times New Roman" w:hAnsi="Times New Roman" w:cs="Times New Roman"/>
          <w:b/>
          <w:bCs/>
          <w:sz w:val="24"/>
          <w:szCs w:val="24"/>
        </w:rPr>
        <w:br/>
      </w:r>
      <w:r w:rsidRPr="002E3D16">
        <w:rPr>
          <w:rFonts w:ascii="Times New Roman" w:eastAsia="Times New Roman" w:hAnsi="Times New Roman" w:cs="Times New Roman"/>
          <w:b/>
          <w:bCs/>
          <w:sz w:val="24"/>
          <w:szCs w:val="24"/>
        </w:rPr>
        <w:br/>
        <w:t>Show Features</w:t>
      </w:r>
      <w:r w:rsidRPr="002E3D16">
        <w:rPr>
          <w:rFonts w:ascii="Times New Roman" w:eastAsia="Times New Roman" w:hAnsi="Times New Roman" w:cs="Times New Roman"/>
          <w:sz w:val="24"/>
          <w:szCs w:val="24"/>
        </w:rPr>
        <w:br/>
        <w:t>·         Extensive advertising and promotion</w:t>
      </w:r>
      <w:r w:rsidRPr="002E3D16">
        <w:rPr>
          <w:rFonts w:ascii="Times New Roman" w:eastAsia="Times New Roman" w:hAnsi="Times New Roman" w:cs="Times New Roman"/>
          <w:sz w:val="24"/>
          <w:szCs w:val="24"/>
        </w:rPr>
        <w:br/>
        <w:t>·         Professional and respectful art fair staff</w:t>
      </w:r>
      <w:r w:rsidRPr="002E3D16">
        <w:rPr>
          <w:rFonts w:ascii="Times New Roman" w:eastAsia="Times New Roman" w:hAnsi="Times New Roman" w:cs="Times New Roman"/>
          <w:sz w:val="24"/>
          <w:szCs w:val="24"/>
        </w:rPr>
        <w:br/>
        <w:t>·         Coffee, snacks, and goodies delivered to artists' tents</w:t>
      </w:r>
      <w:r w:rsidRPr="002E3D16">
        <w:rPr>
          <w:rFonts w:ascii="Times New Roman" w:eastAsia="Times New Roman" w:hAnsi="Times New Roman" w:cs="Times New Roman"/>
          <w:sz w:val="24"/>
          <w:szCs w:val="24"/>
        </w:rPr>
        <w:br/>
        <w:t>·         Negotiated special rates for artists in nearby hotels and motels</w:t>
      </w:r>
      <w:r w:rsidRPr="002E3D16">
        <w:rPr>
          <w:rFonts w:ascii="Times New Roman" w:eastAsia="Times New Roman" w:hAnsi="Times New Roman" w:cs="Times New Roman"/>
          <w:sz w:val="24"/>
          <w:szCs w:val="24"/>
        </w:rPr>
        <w:br/>
        <w:t>·         Friendly booth sitters</w:t>
      </w:r>
      <w:r w:rsidRPr="002E3D16">
        <w:rPr>
          <w:rFonts w:ascii="Times New Roman" w:eastAsia="Times New Roman" w:hAnsi="Times New Roman" w:cs="Times New Roman"/>
          <w:sz w:val="24"/>
          <w:szCs w:val="24"/>
        </w:rPr>
        <w:br/>
        <w:t>·         Professional, overnight security</w:t>
      </w:r>
      <w:r w:rsidRPr="002E3D16">
        <w:rPr>
          <w:rFonts w:ascii="Times New Roman" w:eastAsia="Times New Roman" w:hAnsi="Times New Roman" w:cs="Times New Roman"/>
          <w:sz w:val="24"/>
          <w:szCs w:val="24"/>
        </w:rPr>
        <w:br/>
      </w:r>
      <w:r w:rsidRPr="002E3D16">
        <w:rPr>
          <w:rFonts w:ascii="Times New Roman" w:eastAsia="Times New Roman" w:hAnsi="Times New Roman" w:cs="Times New Roman"/>
          <w:sz w:val="24"/>
          <w:szCs w:val="24"/>
        </w:rPr>
        <w:br/>
      </w:r>
      <w:r w:rsidRPr="002E3D16">
        <w:rPr>
          <w:rFonts w:ascii="Times New Roman" w:eastAsia="Times New Roman" w:hAnsi="Times New Roman" w:cs="Times New Roman"/>
          <w:b/>
          <w:bCs/>
          <w:sz w:val="24"/>
          <w:szCs w:val="24"/>
        </w:rPr>
        <w:t xml:space="preserve">Eligibility </w:t>
      </w:r>
      <w:r w:rsidRPr="002E3D16">
        <w:rPr>
          <w:rFonts w:ascii="Times New Roman" w:eastAsia="Times New Roman" w:hAnsi="Times New Roman" w:cs="Times New Roman"/>
          <w:sz w:val="24"/>
          <w:szCs w:val="24"/>
        </w:rPr>
        <w:br/>
        <w:t xml:space="preserve">Artists in fine art and fine craft disciplines are invited to apply. Please review the </w:t>
      </w:r>
      <w:hyperlink r:id="rId8" w:history="1">
        <w:r w:rsidRPr="002E3D16">
          <w:rPr>
            <w:rFonts w:ascii="Times New Roman" w:eastAsia="Times New Roman" w:hAnsi="Times New Roman" w:cs="Times New Roman"/>
            <w:color w:val="0000FF"/>
            <w:sz w:val="24"/>
            <w:szCs w:val="24"/>
            <w:u w:val="single"/>
          </w:rPr>
          <w:t>Exhibition Standards</w:t>
        </w:r>
      </w:hyperlink>
      <w:r w:rsidRPr="002E3D16">
        <w:rPr>
          <w:rFonts w:ascii="Times New Roman" w:eastAsia="Times New Roman" w:hAnsi="Times New Roman" w:cs="Times New Roman"/>
          <w:sz w:val="24"/>
          <w:szCs w:val="24"/>
        </w:rPr>
        <w:t xml:space="preserve"> to help determine the eligibility of your specific artwork.</w:t>
      </w:r>
      <w:r w:rsidRPr="002E3D16">
        <w:rPr>
          <w:rFonts w:ascii="Times New Roman" w:eastAsia="Times New Roman" w:hAnsi="Times New Roman" w:cs="Times New Roman"/>
          <w:sz w:val="24"/>
          <w:szCs w:val="24"/>
        </w:rPr>
        <w:br/>
        <w:t> </w:t>
      </w:r>
      <w:r w:rsidRPr="002E3D16">
        <w:rPr>
          <w:rFonts w:ascii="Times New Roman" w:eastAsia="Times New Roman" w:hAnsi="Times New Roman" w:cs="Times New Roman"/>
          <w:sz w:val="24"/>
          <w:szCs w:val="24"/>
        </w:rPr>
        <w:br/>
      </w:r>
      <w:r w:rsidRPr="002E3D16">
        <w:rPr>
          <w:rFonts w:ascii="Times New Roman" w:eastAsia="Times New Roman" w:hAnsi="Times New Roman" w:cs="Times New Roman"/>
          <w:b/>
          <w:bCs/>
          <w:sz w:val="24"/>
          <w:szCs w:val="24"/>
        </w:rPr>
        <w:t>Security &amp; Artist Parking</w:t>
      </w:r>
      <w:r w:rsidRPr="002E3D16">
        <w:rPr>
          <w:rFonts w:ascii="Times New Roman" w:eastAsia="Times New Roman" w:hAnsi="Times New Roman" w:cs="Times New Roman"/>
          <w:sz w:val="24"/>
          <w:szCs w:val="24"/>
        </w:rPr>
        <w:br/>
        <w:t xml:space="preserve">Professional, overnight security will be provided on Friday and Saturday.  There is ample artist parking available </w:t>
      </w:r>
      <w:proofErr w:type="gramStart"/>
      <w:r w:rsidRPr="002E3D16">
        <w:rPr>
          <w:rFonts w:ascii="Times New Roman" w:eastAsia="Times New Roman" w:hAnsi="Times New Roman" w:cs="Times New Roman"/>
          <w:sz w:val="24"/>
          <w:szCs w:val="24"/>
        </w:rPr>
        <w:t>in close proximity to</w:t>
      </w:r>
      <w:proofErr w:type="gramEnd"/>
      <w:r w:rsidRPr="002E3D16">
        <w:rPr>
          <w:rFonts w:ascii="Times New Roman" w:eastAsia="Times New Roman" w:hAnsi="Times New Roman" w:cs="Times New Roman"/>
          <w:sz w:val="24"/>
          <w:szCs w:val="24"/>
        </w:rPr>
        <w:t xml:space="preserve"> the fair site.  Parking is free on Sunday in the downtown Birmingham parking structures.</w:t>
      </w:r>
      <w:r w:rsidRPr="002E3D16">
        <w:rPr>
          <w:rFonts w:ascii="Times New Roman" w:eastAsia="Times New Roman" w:hAnsi="Times New Roman" w:cs="Times New Roman"/>
          <w:sz w:val="24"/>
          <w:szCs w:val="24"/>
        </w:rPr>
        <w:br/>
        <w:t> </w:t>
      </w:r>
      <w:r w:rsidRPr="002E3D16">
        <w:rPr>
          <w:rFonts w:ascii="Times New Roman" w:eastAsia="Times New Roman" w:hAnsi="Times New Roman" w:cs="Times New Roman"/>
          <w:sz w:val="24"/>
          <w:szCs w:val="24"/>
        </w:rPr>
        <w:br/>
      </w:r>
      <w:r w:rsidRPr="002E3D16">
        <w:rPr>
          <w:rFonts w:ascii="Times New Roman" w:eastAsia="Times New Roman" w:hAnsi="Times New Roman" w:cs="Times New Roman"/>
          <w:b/>
          <w:bCs/>
          <w:sz w:val="24"/>
          <w:szCs w:val="24"/>
        </w:rPr>
        <w:t>Electricity</w:t>
      </w:r>
      <w:r w:rsidRPr="002E3D16">
        <w:rPr>
          <w:rFonts w:ascii="Times New Roman" w:eastAsia="Times New Roman" w:hAnsi="Times New Roman" w:cs="Times New Roman"/>
          <w:sz w:val="24"/>
          <w:szCs w:val="24"/>
        </w:rPr>
        <w:br/>
      </w:r>
      <w:proofErr w:type="spellStart"/>
      <w:r w:rsidRPr="002E3D16">
        <w:rPr>
          <w:rFonts w:ascii="Times New Roman" w:eastAsia="Times New Roman" w:hAnsi="Times New Roman" w:cs="Times New Roman"/>
          <w:sz w:val="24"/>
          <w:szCs w:val="24"/>
        </w:rPr>
        <w:t>Electricity</w:t>
      </w:r>
      <w:proofErr w:type="spellEnd"/>
      <w:r w:rsidRPr="002E3D16">
        <w:rPr>
          <w:rFonts w:ascii="Times New Roman" w:eastAsia="Times New Roman" w:hAnsi="Times New Roman" w:cs="Times New Roman"/>
          <w:sz w:val="24"/>
          <w:szCs w:val="24"/>
        </w:rPr>
        <w:t xml:space="preserve"> will not be available at this event. Generators are not allowed.</w:t>
      </w:r>
      <w:r w:rsidRPr="002E3D16">
        <w:rPr>
          <w:rFonts w:ascii="Times New Roman" w:eastAsia="Times New Roman" w:hAnsi="Times New Roman" w:cs="Times New Roman"/>
          <w:sz w:val="24"/>
          <w:szCs w:val="24"/>
        </w:rPr>
        <w:br/>
        <w:t> </w:t>
      </w:r>
      <w:r w:rsidRPr="002E3D16">
        <w:rPr>
          <w:rFonts w:ascii="Times New Roman" w:eastAsia="Times New Roman" w:hAnsi="Times New Roman" w:cs="Times New Roman"/>
          <w:sz w:val="24"/>
          <w:szCs w:val="24"/>
        </w:rPr>
        <w:br/>
      </w:r>
      <w:r w:rsidRPr="002E3D16">
        <w:rPr>
          <w:rFonts w:ascii="Times New Roman" w:eastAsia="Times New Roman" w:hAnsi="Times New Roman" w:cs="Times New Roman"/>
          <w:b/>
          <w:bCs/>
          <w:sz w:val="24"/>
          <w:szCs w:val="24"/>
        </w:rPr>
        <w:lastRenderedPageBreak/>
        <w:t>Timeline</w:t>
      </w:r>
      <w:r w:rsidRPr="002E3D16">
        <w:rPr>
          <w:rFonts w:ascii="Times New Roman" w:eastAsia="Times New Roman" w:hAnsi="Times New Roman" w:cs="Times New Roman"/>
          <w:sz w:val="24"/>
          <w:szCs w:val="24"/>
        </w:rPr>
        <w:br/>
        <w:t xml:space="preserve">Please review the event calendar.  If you cannot apply online, please contact The Guild for additional options and fees, </w:t>
      </w:r>
      <w:hyperlink r:id="rId9" w:history="1">
        <w:r w:rsidRPr="002E3D16">
          <w:rPr>
            <w:rFonts w:ascii="Times New Roman" w:eastAsia="Times New Roman" w:hAnsi="Times New Roman" w:cs="Times New Roman"/>
            <w:color w:val="0000FF"/>
            <w:sz w:val="24"/>
            <w:szCs w:val="24"/>
            <w:u w:val="single"/>
          </w:rPr>
          <w:t>734.662.3382</w:t>
        </w:r>
      </w:hyperlink>
      <w:r w:rsidRPr="002E3D16">
        <w:rPr>
          <w:rFonts w:ascii="Times New Roman" w:eastAsia="Times New Roman" w:hAnsi="Times New Roman" w:cs="Times New Roman"/>
          <w:sz w:val="24"/>
          <w:szCs w:val="24"/>
        </w:rPr>
        <w:t>.  Timeline may be subject to change.</w:t>
      </w:r>
    </w:p>
    <w:tbl>
      <w:tblPr>
        <w:tblW w:w="8640" w:type="dxa"/>
        <w:tblCellSpacing w:w="0" w:type="dxa"/>
        <w:tblCellMar>
          <w:left w:w="0" w:type="dxa"/>
          <w:right w:w="0" w:type="dxa"/>
        </w:tblCellMar>
        <w:tblLook w:val="04A0" w:firstRow="1" w:lastRow="0" w:firstColumn="1" w:lastColumn="0" w:noHBand="0" w:noVBand="1"/>
      </w:tblPr>
      <w:tblGrid>
        <w:gridCol w:w="8640"/>
      </w:tblGrid>
      <w:tr w:rsidR="002E3D16" w:rsidRPr="002E3D16" w14:paraId="56DBAAE8" w14:textId="77777777" w:rsidTr="002E3D16">
        <w:trPr>
          <w:trHeight w:val="300"/>
          <w:tblCellSpacing w:w="0" w:type="dxa"/>
        </w:trPr>
        <w:tc>
          <w:tcPr>
            <w:tcW w:w="5310" w:type="dxa"/>
            <w:noWrap/>
            <w:vAlign w:val="center"/>
            <w:hideMark/>
          </w:tcPr>
          <w:tbl>
            <w:tblPr>
              <w:tblW w:w="8640" w:type="dxa"/>
              <w:tblCellSpacing w:w="0" w:type="dxa"/>
              <w:tblCellMar>
                <w:left w:w="0" w:type="dxa"/>
                <w:right w:w="0" w:type="dxa"/>
              </w:tblCellMar>
              <w:tblLook w:val="04A0" w:firstRow="1" w:lastRow="0" w:firstColumn="1" w:lastColumn="0" w:noHBand="0" w:noVBand="1"/>
            </w:tblPr>
            <w:tblGrid>
              <w:gridCol w:w="5310"/>
              <w:gridCol w:w="3330"/>
            </w:tblGrid>
            <w:tr w:rsidR="002E3D16" w:rsidRPr="002E3D16" w14:paraId="6E050B4D" w14:textId="77777777">
              <w:trPr>
                <w:trHeight w:val="300"/>
                <w:tblCellSpacing w:w="0" w:type="dxa"/>
              </w:trPr>
              <w:tc>
                <w:tcPr>
                  <w:tcW w:w="5310" w:type="dxa"/>
                  <w:noWrap/>
                  <w:vAlign w:val="center"/>
                  <w:hideMark/>
                </w:tcPr>
                <w:p w14:paraId="04083C47" w14:textId="77777777" w:rsidR="002E3D16" w:rsidRPr="002E3D16" w:rsidRDefault="002E3D16" w:rsidP="002E3D16">
                  <w:pPr>
                    <w:spacing w:after="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b/>
                      <w:bCs/>
                      <w:sz w:val="24"/>
                      <w:szCs w:val="24"/>
                    </w:rPr>
                    <w:t xml:space="preserve">Online application opens </w:t>
                  </w:r>
                </w:p>
              </w:tc>
              <w:tc>
                <w:tcPr>
                  <w:tcW w:w="3330" w:type="dxa"/>
                  <w:noWrap/>
                  <w:vAlign w:val="center"/>
                  <w:hideMark/>
                </w:tcPr>
                <w:p w14:paraId="4AFD2F1B" w14:textId="77777777" w:rsidR="002E3D16" w:rsidRPr="002E3D16" w:rsidRDefault="002E3D16" w:rsidP="002E3D16">
                  <w:pPr>
                    <w:spacing w:after="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sz w:val="24"/>
                      <w:szCs w:val="24"/>
                    </w:rPr>
                    <w:t>December 18, 2020</w:t>
                  </w:r>
                </w:p>
              </w:tc>
            </w:tr>
            <w:tr w:rsidR="002E3D16" w:rsidRPr="002E3D16" w14:paraId="4C96A934" w14:textId="77777777">
              <w:trPr>
                <w:trHeight w:val="300"/>
                <w:tblCellSpacing w:w="0" w:type="dxa"/>
              </w:trPr>
              <w:tc>
                <w:tcPr>
                  <w:tcW w:w="5310" w:type="dxa"/>
                  <w:noWrap/>
                  <w:vAlign w:val="center"/>
                  <w:hideMark/>
                </w:tcPr>
                <w:p w14:paraId="528F89C6" w14:textId="77777777" w:rsidR="002E3D16" w:rsidRPr="002E3D16" w:rsidRDefault="002E3D16" w:rsidP="002E3D16">
                  <w:pPr>
                    <w:spacing w:after="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b/>
                      <w:bCs/>
                      <w:sz w:val="24"/>
                      <w:szCs w:val="24"/>
                    </w:rPr>
                    <w:t>Online application deadline</w:t>
                  </w:r>
                </w:p>
              </w:tc>
              <w:tc>
                <w:tcPr>
                  <w:tcW w:w="3330" w:type="dxa"/>
                  <w:noWrap/>
                  <w:vAlign w:val="center"/>
                  <w:hideMark/>
                </w:tcPr>
                <w:p w14:paraId="67A5540F" w14:textId="77777777" w:rsidR="002E3D16" w:rsidRPr="002E3D16" w:rsidRDefault="002E3D16" w:rsidP="002E3D16">
                  <w:pPr>
                    <w:spacing w:after="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sz w:val="24"/>
                      <w:szCs w:val="24"/>
                    </w:rPr>
                    <w:t>February 4, 2021</w:t>
                  </w:r>
                </w:p>
              </w:tc>
            </w:tr>
            <w:tr w:rsidR="002E3D16" w:rsidRPr="002E3D16" w14:paraId="2863EE49" w14:textId="77777777">
              <w:trPr>
                <w:trHeight w:val="300"/>
                <w:tblCellSpacing w:w="0" w:type="dxa"/>
              </w:trPr>
              <w:tc>
                <w:tcPr>
                  <w:tcW w:w="5310" w:type="dxa"/>
                  <w:noWrap/>
                  <w:vAlign w:val="center"/>
                  <w:hideMark/>
                </w:tcPr>
                <w:p w14:paraId="4AE5FCFE" w14:textId="77777777" w:rsidR="002E3D16" w:rsidRPr="002E3D16" w:rsidRDefault="002E3D16" w:rsidP="002E3D16">
                  <w:pPr>
                    <w:spacing w:after="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b/>
                      <w:bCs/>
                      <w:sz w:val="24"/>
                      <w:szCs w:val="24"/>
                    </w:rPr>
                    <w:t>Jury</w:t>
                  </w:r>
                </w:p>
              </w:tc>
              <w:tc>
                <w:tcPr>
                  <w:tcW w:w="3330" w:type="dxa"/>
                  <w:noWrap/>
                  <w:vAlign w:val="center"/>
                  <w:hideMark/>
                </w:tcPr>
                <w:p w14:paraId="74277297" w14:textId="77777777" w:rsidR="002E3D16" w:rsidRPr="002E3D16" w:rsidRDefault="002E3D16" w:rsidP="002E3D16">
                  <w:pPr>
                    <w:spacing w:after="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sz w:val="24"/>
                      <w:szCs w:val="24"/>
                    </w:rPr>
                    <w:t>Week of February 8, 2021</w:t>
                  </w:r>
                </w:p>
              </w:tc>
            </w:tr>
            <w:tr w:rsidR="002E3D16" w:rsidRPr="002E3D16" w14:paraId="15F046ED" w14:textId="77777777">
              <w:trPr>
                <w:trHeight w:val="300"/>
                <w:tblCellSpacing w:w="0" w:type="dxa"/>
              </w:trPr>
              <w:tc>
                <w:tcPr>
                  <w:tcW w:w="5310" w:type="dxa"/>
                  <w:noWrap/>
                  <w:vAlign w:val="center"/>
                  <w:hideMark/>
                </w:tcPr>
                <w:p w14:paraId="1CB941DC" w14:textId="77777777" w:rsidR="002E3D16" w:rsidRPr="002E3D16" w:rsidRDefault="002E3D16" w:rsidP="002E3D16">
                  <w:pPr>
                    <w:spacing w:after="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b/>
                      <w:bCs/>
                      <w:sz w:val="24"/>
                      <w:szCs w:val="24"/>
                    </w:rPr>
                    <w:t>Jury results emailed</w:t>
                  </w:r>
                </w:p>
              </w:tc>
              <w:tc>
                <w:tcPr>
                  <w:tcW w:w="3330" w:type="dxa"/>
                  <w:noWrap/>
                  <w:vAlign w:val="center"/>
                  <w:hideMark/>
                </w:tcPr>
                <w:p w14:paraId="0A205883" w14:textId="77777777" w:rsidR="002E3D16" w:rsidRPr="002E3D16" w:rsidRDefault="002E3D16" w:rsidP="002E3D16">
                  <w:pPr>
                    <w:spacing w:after="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sz w:val="24"/>
                      <w:szCs w:val="24"/>
                    </w:rPr>
                    <w:t>February 15, 2021</w:t>
                  </w:r>
                </w:p>
              </w:tc>
            </w:tr>
            <w:tr w:rsidR="002E3D16" w:rsidRPr="002E3D16" w14:paraId="42A5544E" w14:textId="77777777">
              <w:trPr>
                <w:trHeight w:val="300"/>
                <w:tblCellSpacing w:w="0" w:type="dxa"/>
              </w:trPr>
              <w:tc>
                <w:tcPr>
                  <w:tcW w:w="5310" w:type="dxa"/>
                  <w:noWrap/>
                  <w:vAlign w:val="center"/>
                  <w:hideMark/>
                </w:tcPr>
                <w:p w14:paraId="3DDDA174" w14:textId="77777777" w:rsidR="002E3D16" w:rsidRPr="002E3D16" w:rsidRDefault="002E3D16" w:rsidP="002E3D16">
                  <w:pPr>
                    <w:spacing w:after="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b/>
                      <w:bCs/>
                      <w:sz w:val="24"/>
                      <w:szCs w:val="24"/>
                    </w:rPr>
                    <w:t>Contract emailed</w:t>
                  </w:r>
                </w:p>
              </w:tc>
              <w:tc>
                <w:tcPr>
                  <w:tcW w:w="3330" w:type="dxa"/>
                  <w:noWrap/>
                  <w:vAlign w:val="center"/>
                  <w:hideMark/>
                </w:tcPr>
                <w:p w14:paraId="7A87B12F" w14:textId="77777777" w:rsidR="002E3D16" w:rsidRPr="002E3D16" w:rsidRDefault="002E3D16" w:rsidP="002E3D16">
                  <w:pPr>
                    <w:spacing w:after="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sz w:val="24"/>
                      <w:szCs w:val="24"/>
                    </w:rPr>
                    <w:t>February 15, 2021</w:t>
                  </w:r>
                </w:p>
              </w:tc>
            </w:tr>
            <w:tr w:rsidR="002E3D16" w:rsidRPr="002E3D16" w14:paraId="14A4A606" w14:textId="77777777">
              <w:trPr>
                <w:trHeight w:val="300"/>
                <w:tblCellSpacing w:w="0" w:type="dxa"/>
              </w:trPr>
              <w:tc>
                <w:tcPr>
                  <w:tcW w:w="5310" w:type="dxa"/>
                  <w:noWrap/>
                  <w:vAlign w:val="center"/>
                  <w:hideMark/>
                </w:tcPr>
                <w:p w14:paraId="5BA01478" w14:textId="77777777" w:rsidR="002E3D16" w:rsidRPr="002E3D16" w:rsidRDefault="002E3D16" w:rsidP="002E3D16">
                  <w:pPr>
                    <w:spacing w:after="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b/>
                      <w:bCs/>
                      <w:sz w:val="24"/>
                      <w:szCs w:val="24"/>
                    </w:rPr>
                    <w:t>*Contract/fees due</w:t>
                  </w:r>
                </w:p>
              </w:tc>
              <w:tc>
                <w:tcPr>
                  <w:tcW w:w="3330" w:type="dxa"/>
                  <w:noWrap/>
                  <w:vAlign w:val="center"/>
                  <w:hideMark/>
                </w:tcPr>
                <w:p w14:paraId="273E1B28" w14:textId="77777777" w:rsidR="002E3D16" w:rsidRPr="002E3D16" w:rsidRDefault="002E3D16" w:rsidP="002E3D16">
                  <w:pPr>
                    <w:spacing w:after="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sz w:val="24"/>
                      <w:szCs w:val="24"/>
                    </w:rPr>
                    <w:t>March 8, 2021</w:t>
                  </w:r>
                </w:p>
              </w:tc>
            </w:tr>
            <w:tr w:rsidR="002E3D16" w:rsidRPr="002E3D16" w14:paraId="0C1614CF" w14:textId="77777777">
              <w:trPr>
                <w:trHeight w:val="300"/>
                <w:tblCellSpacing w:w="0" w:type="dxa"/>
              </w:trPr>
              <w:tc>
                <w:tcPr>
                  <w:tcW w:w="5310" w:type="dxa"/>
                  <w:noWrap/>
                  <w:vAlign w:val="center"/>
                  <w:hideMark/>
                </w:tcPr>
                <w:p w14:paraId="0B81FB84" w14:textId="77777777" w:rsidR="002E3D16" w:rsidRPr="002E3D16" w:rsidRDefault="002E3D16" w:rsidP="002E3D16">
                  <w:pPr>
                    <w:spacing w:after="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b/>
                      <w:bCs/>
                      <w:sz w:val="24"/>
                      <w:szCs w:val="24"/>
                    </w:rPr>
                    <w:t>Confirmation packet emailed</w:t>
                  </w:r>
                </w:p>
              </w:tc>
              <w:tc>
                <w:tcPr>
                  <w:tcW w:w="3330" w:type="dxa"/>
                  <w:noWrap/>
                  <w:vAlign w:val="center"/>
                  <w:hideMark/>
                </w:tcPr>
                <w:p w14:paraId="149AA76F" w14:textId="77777777" w:rsidR="002E3D16" w:rsidRPr="002E3D16" w:rsidRDefault="002E3D16" w:rsidP="002E3D16">
                  <w:pPr>
                    <w:spacing w:after="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sz w:val="24"/>
                      <w:szCs w:val="24"/>
                    </w:rPr>
                    <w:t>March 23, 2021</w:t>
                  </w:r>
                </w:p>
              </w:tc>
            </w:tr>
            <w:tr w:rsidR="002E3D16" w:rsidRPr="002E3D16" w14:paraId="78CA0DBD" w14:textId="77777777">
              <w:trPr>
                <w:trHeight w:val="300"/>
                <w:tblCellSpacing w:w="0" w:type="dxa"/>
              </w:trPr>
              <w:tc>
                <w:tcPr>
                  <w:tcW w:w="5310" w:type="dxa"/>
                  <w:noWrap/>
                  <w:vAlign w:val="center"/>
                  <w:hideMark/>
                </w:tcPr>
                <w:p w14:paraId="4629079D" w14:textId="77777777" w:rsidR="002E3D16" w:rsidRPr="002E3D16" w:rsidRDefault="002E3D16" w:rsidP="002E3D16">
                  <w:pPr>
                    <w:spacing w:after="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b/>
                      <w:bCs/>
                      <w:sz w:val="24"/>
                      <w:szCs w:val="24"/>
                    </w:rPr>
                    <w:t>**Final day to cancel with refund (less $50 admin fee)</w:t>
                  </w:r>
                </w:p>
              </w:tc>
              <w:tc>
                <w:tcPr>
                  <w:tcW w:w="3330" w:type="dxa"/>
                  <w:noWrap/>
                  <w:vAlign w:val="center"/>
                  <w:hideMark/>
                </w:tcPr>
                <w:p w14:paraId="2F15F7A4" w14:textId="77777777" w:rsidR="002E3D16" w:rsidRPr="002E3D16" w:rsidRDefault="002E3D16" w:rsidP="002E3D16">
                  <w:pPr>
                    <w:spacing w:after="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sz w:val="24"/>
                      <w:szCs w:val="24"/>
                    </w:rPr>
                    <w:t>March 23, 2021</w:t>
                  </w:r>
                </w:p>
              </w:tc>
            </w:tr>
            <w:tr w:rsidR="002E3D16" w:rsidRPr="002E3D16" w14:paraId="5FCAD552" w14:textId="77777777">
              <w:trPr>
                <w:trHeight w:val="300"/>
                <w:tblCellSpacing w:w="0" w:type="dxa"/>
              </w:trPr>
              <w:tc>
                <w:tcPr>
                  <w:tcW w:w="5310" w:type="dxa"/>
                  <w:noWrap/>
                  <w:vAlign w:val="center"/>
                  <w:hideMark/>
                </w:tcPr>
                <w:p w14:paraId="7A7E1094" w14:textId="77777777" w:rsidR="002E3D16" w:rsidRPr="002E3D16" w:rsidRDefault="002E3D16" w:rsidP="002E3D16">
                  <w:pPr>
                    <w:spacing w:after="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b/>
                      <w:bCs/>
                      <w:sz w:val="24"/>
                      <w:szCs w:val="24"/>
                    </w:rPr>
                    <w:t>Artist set up (starts at 5p.m.)</w:t>
                  </w:r>
                </w:p>
              </w:tc>
              <w:tc>
                <w:tcPr>
                  <w:tcW w:w="3330" w:type="dxa"/>
                  <w:noWrap/>
                  <w:vAlign w:val="center"/>
                  <w:hideMark/>
                </w:tcPr>
                <w:p w14:paraId="514F06F5" w14:textId="77777777" w:rsidR="002E3D16" w:rsidRPr="002E3D16" w:rsidRDefault="002E3D16" w:rsidP="002E3D16">
                  <w:pPr>
                    <w:spacing w:after="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sz w:val="24"/>
                      <w:szCs w:val="24"/>
                    </w:rPr>
                    <w:t>May 7, 2021</w:t>
                  </w:r>
                </w:p>
              </w:tc>
            </w:tr>
            <w:tr w:rsidR="002E3D16" w:rsidRPr="002E3D16" w14:paraId="63B1B2A6" w14:textId="77777777">
              <w:trPr>
                <w:trHeight w:val="300"/>
                <w:tblCellSpacing w:w="0" w:type="dxa"/>
              </w:trPr>
              <w:tc>
                <w:tcPr>
                  <w:tcW w:w="5310" w:type="dxa"/>
                  <w:noWrap/>
                  <w:vAlign w:val="center"/>
                  <w:hideMark/>
                </w:tcPr>
                <w:p w14:paraId="03668F59" w14:textId="77777777" w:rsidR="002E3D16" w:rsidRPr="002E3D16" w:rsidRDefault="002E3D16" w:rsidP="002E3D16">
                  <w:pPr>
                    <w:spacing w:after="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b/>
                      <w:bCs/>
                      <w:sz w:val="24"/>
                      <w:szCs w:val="24"/>
                    </w:rPr>
                    <w:t>Fair dates</w:t>
                  </w:r>
                </w:p>
              </w:tc>
              <w:tc>
                <w:tcPr>
                  <w:tcW w:w="3330" w:type="dxa"/>
                  <w:noWrap/>
                  <w:vAlign w:val="center"/>
                  <w:hideMark/>
                </w:tcPr>
                <w:p w14:paraId="1095F3AB" w14:textId="77777777" w:rsidR="002E3D16" w:rsidRPr="002E3D16" w:rsidRDefault="002E3D16" w:rsidP="002E3D16">
                  <w:pPr>
                    <w:spacing w:after="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sz w:val="24"/>
                      <w:szCs w:val="24"/>
                    </w:rPr>
                    <w:t>May 8-9, 2021</w:t>
                  </w:r>
                </w:p>
              </w:tc>
            </w:tr>
          </w:tbl>
          <w:p w14:paraId="331F67BE" w14:textId="77777777" w:rsidR="002E3D16" w:rsidRPr="002E3D16" w:rsidRDefault="002E3D16" w:rsidP="002E3D16">
            <w:pPr>
              <w:spacing w:after="0" w:line="240" w:lineRule="auto"/>
              <w:rPr>
                <w:rFonts w:ascii="Times New Roman" w:eastAsia="Times New Roman" w:hAnsi="Times New Roman" w:cs="Times New Roman"/>
                <w:sz w:val="24"/>
                <w:szCs w:val="24"/>
              </w:rPr>
            </w:pPr>
          </w:p>
        </w:tc>
      </w:tr>
    </w:tbl>
    <w:p w14:paraId="443859AD" w14:textId="77777777" w:rsidR="002E3D16" w:rsidRPr="002E3D16" w:rsidRDefault="002E3D16" w:rsidP="002E3D16">
      <w:pPr>
        <w:spacing w:after="0"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sz w:val="24"/>
          <w:szCs w:val="24"/>
        </w:rPr>
        <w:t> </w:t>
      </w:r>
      <w:r w:rsidRPr="002E3D16">
        <w:rPr>
          <w:rFonts w:ascii="Times New Roman" w:eastAsia="Times New Roman" w:hAnsi="Times New Roman" w:cs="Times New Roman"/>
          <w:sz w:val="24"/>
          <w:szCs w:val="24"/>
        </w:rPr>
        <w:br/>
      </w:r>
      <w:r w:rsidRPr="002E3D16">
        <w:rPr>
          <w:rFonts w:ascii="Times New Roman" w:eastAsia="Times New Roman" w:hAnsi="Times New Roman" w:cs="Times New Roman"/>
          <w:b/>
          <w:bCs/>
          <w:sz w:val="24"/>
          <w:szCs w:val="24"/>
        </w:rPr>
        <w:t>*Payment plans available for Guild Members</w:t>
      </w:r>
      <w:r w:rsidRPr="002E3D16">
        <w:rPr>
          <w:rFonts w:ascii="Times New Roman" w:eastAsia="Times New Roman" w:hAnsi="Times New Roman" w:cs="Times New Roman"/>
          <w:sz w:val="24"/>
          <w:szCs w:val="24"/>
        </w:rPr>
        <w:br/>
      </w:r>
      <w:r w:rsidRPr="002E3D16">
        <w:rPr>
          <w:rFonts w:ascii="Times New Roman" w:eastAsia="Times New Roman" w:hAnsi="Times New Roman" w:cs="Times New Roman"/>
          <w:b/>
          <w:bCs/>
          <w:sz w:val="24"/>
          <w:szCs w:val="24"/>
        </w:rPr>
        <w:t>**Cancel up to the deadline, fee is refunded to artist, less $50 administration fee.  Cancel after deadline, no refund is given.</w:t>
      </w:r>
      <w:r w:rsidRPr="002E3D16">
        <w:rPr>
          <w:rFonts w:ascii="Times New Roman" w:eastAsia="Times New Roman" w:hAnsi="Times New Roman" w:cs="Times New Roman"/>
          <w:sz w:val="24"/>
          <w:szCs w:val="24"/>
        </w:rPr>
        <w:br/>
        <w:t> </w:t>
      </w:r>
      <w:r w:rsidRPr="002E3D16">
        <w:rPr>
          <w:rFonts w:ascii="Times New Roman" w:eastAsia="Times New Roman" w:hAnsi="Times New Roman" w:cs="Times New Roman"/>
          <w:sz w:val="24"/>
          <w:szCs w:val="24"/>
        </w:rPr>
        <w:br/>
      </w:r>
      <w:r w:rsidRPr="002E3D16">
        <w:rPr>
          <w:rFonts w:ascii="Times New Roman" w:eastAsia="Times New Roman" w:hAnsi="Times New Roman" w:cs="Times New Roman"/>
          <w:b/>
          <w:bCs/>
          <w:sz w:val="24"/>
          <w:szCs w:val="24"/>
        </w:rPr>
        <w:t xml:space="preserve">Online Application Procedures for </w:t>
      </w:r>
      <w:r w:rsidRPr="002E3D16">
        <w:rPr>
          <w:rFonts w:ascii="Times New Roman" w:eastAsia="Times New Roman" w:hAnsi="Times New Roman" w:cs="Times New Roman"/>
          <w:b/>
          <w:bCs/>
          <w:i/>
          <w:iCs/>
          <w:sz w:val="24"/>
          <w:szCs w:val="24"/>
        </w:rPr>
        <w:t>Art Birmingham</w:t>
      </w:r>
    </w:p>
    <w:p w14:paraId="40D5220E" w14:textId="77777777" w:rsidR="002E3D16" w:rsidRPr="002E3D16" w:rsidRDefault="002E3D16" w:rsidP="002E3D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sz w:val="24"/>
          <w:szCs w:val="24"/>
        </w:rPr>
        <w:t>Complete application form at www.Zapplication.org. </w:t>
      </w:r>
    </w:p>
    <w:p w14:paraId="4B88559E" w14:textId="77777777" w:rsidR="002E3D16" w:rsidRPr="002E3D16" w:rsidRDefault="002E3D16" w:rsidP="002E3D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sz w:val="24"/>
          <w:szCs w:val="24"/>
        </w:rPr>
        <w:t xml:space="preserve">Submit four (4) work images and one (1) booth image with work displayed. If you are applying in two or more categories, please </w:t>
      </w:r>
      <w:proofErr w:type="gramStart"/>
      <w:r w:rsidRPr="002E3D16">
        <w:rPr>
          <w:rFonts w:ascii="Times New Roman" w:eastAsia="Times New Roman" w:hAnsi="Times New Roman" w:cs="Times New Roman"/>
          <w:sz w:val="24"/>
          <w:szCs w:val="24"/>
        </w:rPr>
        <w:t>submit an application</w:t>
      </w:r>
      <w:proofErr w:type="gramEnd"/>
      <w:r w:rsidRPr="002E3D16">
        <w:rPr>
          <w:rFonts w:ascii="Times New Roman" w:eastAsia="Times New Roman" w:hAnsi="Times New Roman" w:cs="Times New Roman"/>
          <w:sz w:val="24"/>
          <w:szCs w:val="24"/>
        </w:rPr>
        <w:t xml:space="preserve"> for each medium. </w:t>
      </w:r>
      <w:r w:rsidRPr="002E3D16">
        <w:rPr>
          <w:rFonts w:ascii="Times New Roman" w:eastAsia="Times New Roman" w:hAnsi="Times New Roman" w:cs="Times New Roman"/>
          <w:b/>
          <w:bCs/>
          <w:sz w:val="24"/>
          <w:szCs w:val="24"/>
        </w:rPr>
        <w:t>No visible signatures allowed in the work images.</w:t>
      </w:r>
    </w:p>
    <w:p w14:paraId="484962C4" w14:textId="77777777" w:rsidR="002E3D16" w:rsidRPr="002E3D16" w:rsidRDefault="002E3D16" w:rsidP="002E3D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sz w:val="24"/>
          <w:szCs w:val="24"/>
        </w:rPr>
        <w:t xml:space="preserve">Booth Images: Please show 3 walls of your booth. </w:t>
      </w:r>
      <w:r w:rsidRPr="002E3D16">
        <w:rPr>
          <w:rFonts w:ascii="Times New Roman" w:eastAsia="Times New Roman" w:hAnsi="Times New Roman" w:cs="Times New Roman"/>
          <w:b/>
          <w:bCs/>
          <w:sz w:val="24"/>
          <w:szCs w:val="24"/>
        </w:rPr>
        <w:t>Remove artist names, business names, booth signage, booth tags, people, and animals from the booth image.</w:t>
      </w:r>
      <w:r w:rsidRPr="002E3D16">
        <w:rPr>
          <w:rFonts w:ascii="Times New Roman" w:eastAsia="Times New Roman" w:hAnsi="Times New Roman" w:cs="Times New Roman"/>
          <w:sz w:val="24"/>
          <w:szCs w:val="24"/>
        </w:rPr>
        <w:t> </w:t>
      </w:r>
      <w:r w:rsidRPr="002E3D16">
        <w:rPr>
          <w:rFonts w:ascii="Times New Roman" w:eastAsia="Times New Roman" w:hAnsi="Times New Roman" w:cs="Times New Roman"/>
          <w:b/>
          <w:bCs/>
          <w:sz w:val="24"/>
          <w:szCs w:val="24"/>
        </w:rPr>
        <w:t>Remove artist and business names from your artist statement as well.</w:t>
      </w:r>
    </w:p>
    <w:p w14:paraId="425EE746" w14:textId="77777777" w:rsidR="002E3D16" w:rsidRPr="002E3D16" w:rsidRDefault="002E3D16" w:rsidP="002E3D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sz w:val="24"/>
          <w:szCs w:val="24"/>
        </w:rPr>
        <w:t>Your application will be removed if you do not comply with the jury image standards above and your jury fee will not be refunded.</w:t>
      </w:r>
    </w:p>
    <w:p w14:paraId="4DDB3BC0" w14:textId="77777777" w:rsidR="002E3D16" w:rsidRPr="002E3D16" w:rsidRDefault="002E3D16" w:rsidP="002E3D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sz w:val="24"/>
          <w:szCs w:val="24"/>
        </w:rPr>
        <w:t>If you are applying in a non-jewelry category but wish to exhibit jewelry in your medium, please submit a separate application for jewelry.  For example, you work in ceramics and wish to display your handmade ceramic jewelry within your booth.  Please note in your Artist Statement that you are applying in a non-jewelry category but wish to show a small amount of jewelry in your booth. </w:t>
      </w:r>
    </w:p>
    <w:p w14:paraId="6E900DFD" w14:textId="77777777" w:rsidR="002E3D16" w:rsidRPr="002E3D16" w:rsidRDefault="002E3D16" w:rsidP="002E3D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3D16">
        <w:rPr>
          <w:rFonts w:ascii="Times New Roman" w:eastAsia="Times New Roman" w:hAnsi="Times New Roman" w:cs="Times New Roman"/>
          <w:sz w:val="24"/>
          <w:szCs w:val="24"/>
        </w:rPr>
        <w:t xml:space="preserve">Submit jury fee of $30. </w:t>
      </w:r>
      <w:r w:rsidRPr="002E3D16">
        <w:rPr>
          <w:rFonts w:ascii="Times New Roman" w:eastAsia="Times New Roman" w:hAnsi="Times New Roman" w:cs="Times New Roman"/>
          <w:b/>
          <w:bCs/>
          <w:sz w:val="24"/>
          <w:szCs w:val="24"/>
        </w:rPr>
        <w:t>Jury fees are non-refundable.</w:t>
      </w:r>
    </w:p>
    <w:p w14:paraId="7B68BEE9" w14:textId="05F4D338" w:rsidR="002E3D16" w:rsidRDefault="002E3D16" w:rsidP="002E3D16">
      <w:pPr>
        <w:rPr>
          <w:rFonts w:ascii="Times New Roman" w:eastAsia="Times New Roman" w:hAnsi="Times New Roman" w:cs="Times New Roman"/>
          <w:sz w:val="24"/>
          <w:szCs w:val="24"/>
        </w:rPr>
      </w:pPr>
      <w:r w:rsidRPr="002E3D16">
        <w:rPr>
          <w:rFonts w:ascii="Times New Roman" w:eastAsia="Times New Roman" w:hAnsi="Times New Roman" w:cs="Times New Roman"/>
          <w:b/>
          <w:bCs/>
          <w:sz w:val="24"/>
          <w:szCs w:val="24"/>
        </w:rPr>
        <w:t>Deadlines</w:t>
      </w:r>
      <w:r w:rsidRPr="002E3D16">
        <w:rPr>
          <w:rFonts w:ascii="Times New Roman" w:eastAsia="Times New Roman" w:hAnsi="Times New Roman" w:cs="Times New Roman"/>
          <w:sz w:val="24"/>
          <w:szCs w:val="24"/>
        </w:rPr>
        <w:br/>
        <w:t xml:space="preserve">Applications will be accepted online until midnight EST, </w:t>
      </w:r>
      <w:r w:rsidRPr="002E3D16">
        <w:rPr>
          <w:rFonts w:ascii="Times New Roman" w:eastAsia="Times New Roman" w:hAnsi="Times New Roman" w:cs="Times New Roman"/>
          <w:b/>
          <w:bCs/>
          <w:sz w:val="24"/>
          <w:szCs w:val="24"/>
        </w:rPr>
        <w:t>February 4, 2021.</w:t>
      </w:r>
      <w:r w:rsidRPr="002E3D16">
        <w:rPr>
          <w:rFonts w:ascii="Times New Roman" w:eastAsia="Times New Roman" w:hAnsi="Times New Roman" w:cs="Times New Roman"/>
          <w:sz w:val="24"/>
          <w:szCs w:val="24"/>
        </w:rPr>
        <w:t xml:space="preserve"> Applications received after the deadline will be subject to a $25 late fee. Jury fees are non-</w:t>
      </w:r>
      <w:proofErr w:type="gramStart"/>
      <w:r w:rsidRPr="002E3D16">
        <w:rPr>
          <w:rFonts w:ascii="Times New Roman" w:eastAsia="Times New Roman" w:hAnsi="Times New Roman" w:cs="Times New Roman"/>
          <w:sz w:val="24"/>
          <w:szCs w:val="24"/>
        </w:rPr>
        <w:t>refundable  </w:t>
      </w:r>
      <w:r w:rsidRPr="002E3D16">
        <w:rPr>
          <w:rFonts w:ascii="Times New Roman" w:eastAsia="Times New Roman" w:hAnsi="Times New Roman" w:cs="Times New Roman"/>
          <w:b/>
          <w:bCs/>
          <w:sz w:val="24"/>
          <w:szCs w:val="24"/>
        </w:rPr>
        <w:t>If</w:t>
      </w:r>
      <w:proofErr w:type="gramEnd"/>
      <w:r w:rsidRPr="002E3D16">
        <w:rPr>
          <w:rFonts w:ascii="Times New Roman" w:eastAsia="Times New Roman" w:hAnsi="Times New Roman" w:cs="Times New Roman"/>
          <w:b/>
          <w:bCs/>
          <w:sz w:val="24"/>
          <w:szCs w:val="24"/>
        </w:rPr>
        <w:t xml:space="preserve"> you are unable to submit an online application, please contact The Guild for additional options and fees, </w:t>
      </w:r>
      <w:hyperlink r:id="rId10" w:history="1">
        <w:r w:rsidRPr="002E3D16">
          <w:rPr>
            <w:rFonts w:ascii="Times New Roman" w:eastAsia="Times New Roman" w:hAnsi="Times New Roman" w:cs="Times New Roman"/>
            <w:b/>
            <w:bCs/>
            <w:color w:val="0000FF"/>
            <w:sz w:val="24"/>
            <w:szCs w:val="24"/>
            <w:u w:val="single"/>
          </w:rPr>
          <w:t>734.662.3382</w:t>
        </w:r>
      </w:hyperlink>
      <w:r w:rsidRPr="002E3D16">
        <w:rPr>
          <w:rFonts w:ascii="Times New Roman" w:eastAsia="Times New Roman" w:hAnsi="Times New Roman" w:cs="Times New Roman"/>
          <w:b/>
          <w:bCs/>
          <w:sz w:val="24"/>
          <w:szCs w:val="24"/>
        </w:rPr>
        <w:t>, ext. 301.</w:t>
      </w:r>
      <w:r w:rsidRPr="002E3D16">
        <w:rPr>
          <w:rFonts w:ascii="Times New Roman" w:eastAsia="Times New Roman" w:hAnsi="Times New Roman" w:cs="Times New Roman"/>
          <w:sz w:val="24"/>
          <w:szCs w:val="24"/>
        </w:rPr>
        <w:br/>
      </w:r>
      <w:r w:rsidRPr="002E3D16">
        <w:rPr>
          <w:rFonts w:ascii="Times New Roman" w:eastAsia="Times New Roman" w:hAnsi="Times New Roman" w:cs="Times New Roman"/>
          <w:sz w:val="24"/>
          <w:szCs w:val="24"/>
        </w:rPr>
        <w:br/>
      </w:r>
      <w:r w:rsidRPr="002E3D16">
        <w:rPr>
          <w:rFonts w:ascii="Times New Roman" w:eastAsia="Times New Roman" w:hAnsi="Times New Roman" w:cs="Times New Roman"/>
          <w:b/>
          <w:bCs/>
          <w:sz w:val="24"/>
          <w:szCs w:val="24"/>
        </w:rPr>
        <w:t>Important Information</w:t>
      </w:r>
      <w:r w:rsidRPr="002E3D16">
        <w:rPr>
          <w:rFonts w:ascii="Times New Roman" w:eastAsia="Times New Roman" w:hAnsi="Times New Roman" w:cs="Times New Roman"/>
          <w:sz w:val="24"/>
          <w:szCs w:val="24"/>
        </w:rPr>
        <w:br/>
      </w:r>
      <w:r w:rsidRPr="002E3D16">
        <w:rPr>
          <w:rFonts w:ascii="Times New Roman" w:eastAsia="Times New Roman" w:hAnsi="Times New Roman" w:cs="Times New Roman"/>
          <w:sz w:val="24"/>
          <w:szCs w:val="24"/>
        </w:rPr>
        <w:lastRenderedPageBreak/>
        <w:t>By applying to this event, artists verify that they are responsible for the design and execution of their artwork according to event’s Exhibition Standards.  In addition, artists understand that the BBAC and The Guild are not liable for loss or damage to artwork or personal injury.  Artists will not be part of any legal action against the BBAC or its personnel or The Guild or its personnel.  Artists understand and agree that the event may use images of their artwork in advertising and promotion.</w:t>
      </w:r>
      <w:r w:rsidRPr="002E3D16">
        <w:rPr>
          <w:rFonts w:ascii="Times New Roman" w:eastAsia="Times New Roman" w:hAnsi="Times New Roman" w:cs="Times New Roman"/>
          <w:sz w:val="24"/>
          <w:szCs w:val="24"/>
        </w:rPr>
        <w:br/>
        <w:t> </w:t>
      </w:r>
      <w:r w:rsidRPr="002E3D16">
        <w:rPr>
          <w:rFonts w:ascii="Times New Roman" w:eastAsia="Times New Roman" w:hAnsi="Times New Roman" w:cs="Times New Roman"/>
          <w:sz w:val="24"/>
          <w:szCs w:val="24"/>
        </w:rPr>
        <w:br/>
      </w:r>
      <w:r w:rsidRPr="002E3D16">
        <w:rPr>
          <w:rFonts w:ascii="Times New Roman" w:eastAsia="Times New Roman" w:hAnsi="Times New Roman" w:cs="Times New Roman"/>
          <w:b/>
          <w:bCs/>
          <w:sz w:val="24"/>
          <w:szCs w:val="24"/>
        </w:rPr>
        <w:t>About The BBAC</w:t>
      </w:r>
      <w:r w:rsidRPr="002E3D16">
        <w:rPr>
          <w:rFonts w:ascii="Times New Roman" w:eastAsia="Times New Roman" w:hAnsi="Times New Roman" w:cs="Times New Roman"/>
          <w:sz w:val="24"/>
          <w:szCs w:val="24"/>
        </w:rPr>
        <w:br/>
        <w:t xml:space="preserve">The Birmingham Bloomfield Art Center has been providing “art for all” since 1957 and is a regional non-profit art center committed to promoting visual arts experiences.  Each year more than 500 classes are offered for all skill levels and ages preschool to senior citizens.  Throughout the year, nearly 5,000 individuals are served by classes, workshops, art camps, outreach programs, special </w:t>
      </w:r>
      <w:proofErr w:type="gramStart"/>
      <w:r w:rsidRPr="002E3D16">
        <w:rPr>
          <w:rFonts w:ascii="Times New Roman" w:eastAsia="Times New Roman" w:hAnsi="Times New Roman" w:cs="Times New Roman"/>
          <w:sz w:val="24"/>
          <w:szCs w:val="24"/>
        </w:rPr>
        <w:t>events,  and</w:t>
      </w:r>
      <w:proofErr w:type="gramEnd"/>
      <w:r w:rsidRPr="002E3D16">
        <w:rPr>
          <w:rFonts w:ascii="Times New Roman" w:eastAsia="Times New Roman" w:hAnsi="Times New Roman" w:cs="Times New Roman"/>
          <w:sz w:val="24"/>
          <w:szCs w:val="24"/>
        </w:rPr>
        <w:t xml:space="preserve"> exhibitions that are free and open to the public (with an additional 75,000 impacted by </w:t>
      </w:r>
      <w:r w:rsidRPr="002E3D16">
        <w:rPr>
          <w:rFonts w:ascii="Times New Roman" w:eastAsia="Times New Roman" w:hAnsi="Times New Roman" w:cs="Times New Roman"/>
          <w:i/>
          <w:iCs/>
          <w:sz w:val="24"/>
          <w:szCs w:val="24"/>
        </w:rPr>
        <w:t>Art Birmingham</w:t>
      </w:r>
      <w:r w:rsidRPr="002E3D16">
        <w:rPr>
          <w:rFonts w:ascii="Times New Roman" w:eastAsia="Times New Roman" w:hAnsi="Times New Roman" w:cs="Times New Roman"/>
          <w:sz w:val="24"/>
          <w:szCs w:val="24"/>
        </w:rPr>
        <w:t xml:space="preserve">, the BBAC’s annual fine art fair).   The BBAC also supports hundreds of artists each year, with opportunities to teach, exhibit, and sell their work.  The BBAC is a 25,000-square foot facility, with nine classroom studios, four exhibition galleries, and a retail Gallery Shop.   For further information about BBAC programs and events, visit BBArtCenter.org or phone </w:t>
      </w:r>
      <w:hyperlink r:id="rId11" w:history="1">
        <w:r w:rsidRPr="002E3D16">
          <w:rPr>
            <w:rFonts w:ascii="Times New Roman" w:eastAsia="Times New Roman" w:hAnsi="Times New Roman" w:cs="Times New Roman"/>
            <w:color w:val="0000FF"/>
            <w:sz w:val="24"/>
            <w:szCs w:val="24"/>
            <w:u w:val="single"/>
          </w:rPr>
          <w:t>248.644.0866</w:t>
        </w:r>
      </w:hyperlink>
      <w:r w:rsidRPr="002E3D16">
        <w:rPr>
          <w:rFonts w:ascii="Times New Roman" w:eastAsia="Times New Roman" w:hAnsi="Times New Roman" w:cs="Times New Roman"/>
          <w:sz w:val="24"/>
          <w:szCs w:val="24"/>
        </w:rPr>
        <w:t>.</w:t>
      </w:r>
      <w:r w:rsidRPr="002E3D16">
        <w:rPr>
          <w:rFonts w:ascii="Times New Roman" w:eastAsia="Times New Roman" w:hAnsi="Times New Roman" w:cs="Times New Roman"/>
          <w:sz w:val="24"/>
          <w:szCs w:val="24"/>
        </w:rPr>
        <w:br/>
        <w:t> </w:t>
      </w:r>
      <w:r w:rsidRPr="002E3D16">
        <w:rPr>
          <w:rFonts w:ascii="Times New Roman" w:eastAsia="Times New Roman" w:hAnsi="Times New Roman" w:cs="Times New Roman"/>
          <w:sz w:val="24"/>
          <w:szCs w:val="24"/>
        </w:rPr>
        <w:br/>
      </w:r>
      <w:r w:rsidRPr="002E3D16">
        <w:rPr>
          <w:rFonts w:ascii="Times New Roman" w:eastAsia="Times New Roman" w:hAnsi="Times New Roman" w:cs="Times New Roman"/>
          <w:b/>
          <w:bCs/>
          <w:sz w:val="24"/>
          <w:szCs w:val="24"/>
        </w:rPr>
        <w:t xml:space="preserve">About </w:t>
      </w:r>
      <w:proofErr w:type="gramStart"/>
      <w:r w:rsidRPr="002E3D16">
        <w:rPr>
          <w:rFonts w:ascii="Times New Roman" w:eastAsia="Times New Roman" w:hAnsi="Times New Roman" w:cs="Times New Roman"/>
          <w:b/>
          <w:bCs/>
          <w:sz w:val="24"/>
          <w:szCs w:val="24"/>
        </w:rPr>
        <w:t>The</w:t>
      </w:r>
      <w:proofErr w:type="gramEnd"/>
      <w:r w:rsidRPr="002E3D16">
        <w:rPr>
          <w:rFonts w:ascii="Times New Roman" w:eastAsia="Times New Roman" w:hAnsi="Times New Roman" w:cs="Times New Roman"/>
          <w:b/>
          <w:bCs/>
          <w:sz w:val="24"/>
          <w:szCs w:val="24"/>
        </w:rPr>
        <w:t xml:space="preserve"> Guild</w:t>
      </w:r>
      <w:r w:rsidRPr="002E3D16">
        <w:rPr>
          <w:rFonts w:ascii="Times New Roman" w:eastAsia="Times New Roman" w:hAnsi="Times New Roman" w:cs="Times New Roman"/>
          <w:sz w:val="24"/>
          <w:szCs w:val="24"/>
        </w:rPr>
        <w:br/>
      </w:r>
      <w:r w:rsidRPr="002E3D16">
        <w:rPr>
          <w:rFonts w:ascii="Times New Roman" w:eastAsia="Times New Roman" w:hAnsi="Times New Roman" w:cs="Times New Roman"/>
          <w:b/>
          <w:bCs/>
          <w:sz w:val="24"/>
          <w:szCs w:val="24"/>
        </w:rPr>
        <w:t xml:space="preserve">The Guild of Artists &amp; Artisans </w:t>
      </w:r>
      <w:r w:rsidRPr="002E3D16">
        <w:rPr>
          <w:rFonts w:ascii="Times New Roman" w:eastAsia="Times New Roman" w:hAnsi="Times New Roman" w:cs="Times New Roman"/>
          <w:sz w:val="24"/>
          <w:szCs w:val="24"/>
        </w:rPr>
        <w:t xml:space="preserve">is a non-profit, membership organization of professional artists.  </w:t>
      </w:r>
      <w:r w:rsidRPr="002E3D16">
        <w:rPr>
          <w:rFonts w:ascii="Times New Roman" w:eastAsia="Times New Roman" w:hAnsi="Times New Roman" w:cs="Times New Roman"/>
          <w:b/>
          <w:bCs/>
          <w:sz w:val="24"/>
          <w:szCs w:val="24"/>
        </w:rPr>
        <w:t>Established in 1970,</w:t>
      </w:r>
      <w:r w:rsidRPr="002E3D16">
        <w:rPr>
          <w:rFonts w:ascii="Times New Roman" w:eastAsia="Times New Roman" w:hAnsi="Times New Roman" w:cs="Times New Roman"/>
          <w:sz w:val="24"/>
          <w:szCs w:val="24"/>
        </w:rPr>
        <w:t xml:space="preserve"> The Guild’s mission is to promote community awareness, understanding and appreciation of the visual arts and to maintain a support network for artists, which provides educational, mentoring and marketing opportunities.  The Guild is recognized and valued for its ability to showcase independent artists, bringing their artwork to the community via its juried fine art and fine craft fairs and gallery in downtown Ann Arbor, The Gutman Gallery.  It is a trusted source for artists and fairgoers alike.  The Guild is best known for its award-winning </w:t>
      </w:r>
      <w:r w:rsidRPr="002E3D16">
        <w:rPr>
          <w:rFonts w:ascii="Times New Roman" w:eastAsia="Times New Roman" w:hAnsi="Times New Roman" w:cs="Times New Roman"/>
          <w:i/>
          <w:iCs/>
          <w:sz w:val="24"/>
          <w:szCs w:val="24"/>
        </w:rPr>
        <w:t>Ann Arbor Summer Art Fair</w:t>
      </w:r>
      <w:r w:rsidRPr="002E3D16">
        <w:rPr>
          <w:rFonts w:ascii="Times New Roman" w:eastAsia="Times New Roman" w:hAnsi="Times New Roman" w:cs="Times New Roman"/>
          <w:sz w:val="24"/>
          <w:szCs w:val="24"/>
        </w:rPr>
        <w:t>.  </w:t>
      </w:r>
      <w:r w:rsidRPr="002E3D16">
        <w:rPr>
          <w:rFonts w:ascii="Times New Roman" w:eastAsia="Times New Roman" w:hAnsi="Times New Roman" w:cs="Times New Roman"/>
          <w:sz w:val="24"/>
          <w:szCs w:val="24"/>
        </w:rPr>
        <w:br/>
        <w:t> </w:t>
      </w:r>
      <w:r w:rsidRPr="002E3D16">
        <w:rPr>
          <w:rFonts w:ascii="Times New Roman" w:eastAsia="Times New Roman" w:hAnsi="Times New Roman" w:cs="Times New Roman"/>
          <w:sz w:val="24"/>
          <w:szCs w:val="24"/>
        </w:rPr>
        <w:br/>
      </w:r>
      <w:r w:rsidRPr="002E3D16">
        <w:rPr>
          <w:rFonts w:ascii="Times New Roman" w:eastAsia="Times New Roman" w:hAnsi="Times New Roman" w:cs="Times New Roman"/>
          <w:b/>
          <w:bCs/>
          <w:sz w:val="24"/>
          <w:szCs w:val="24"/>
        </w:rPr>
        <w:t>For information:</w:t>
      </w:r>
      <w:r w:rsidRPr="002E3D16">
        <w:rPr>
          <w:rFonts w:ascii="Times New Roman" w:eastAsia="Times New Roman" w:hAnsi="Times New Roman" w:cs="Times New Roman"/>
          <w:sz w:val="24"/>
          <w:szCs w:val="24"/>
        </w:rPr>
        <w:br/>
        <w:t xml:space="preserve">Nicole McKay, </w:t>
      </w:r>
      <w:r w:rsidRPr="002E3D16">
        <w:rPr>
          <w:rFonts w:ascii="Times New Roman" w:eastAsia="Times New Roman" w:hAnsi="Times New Roman" w:cs="Times New Roman"/>
          <w:i/>
          <w:iCs/>
          <w:sz w:val="24"/>
          <w:szCs w:val="24"/>
        </w:rPr>
        <w:t>Artists Relations Director</w:t>
      </w:r>
      <w:r w:rsidRPr="002E3D16">
        <w:rPr>
          <w:rFonts w:ascii="Times New Roman" w:eastAsia="Times New Roman" w:hAnsi="Times New Roman" w:cs="Times New Roman"/>
          <w:sz w:val="24"/>
          <w:szCs w:val="24"/>
        </w:rPr>
        <w:br/>
        <w:t>The Guild of Artists &amp; Artisans</w:t>
      </w:r>
      <w:r w:rsidRPr="002E3D16">
        <w:rPr>
          <w:rFonts w:ascii="Times New Roman" w:eastAsia="Times New Roman" w:hAnsi="Times New Roman" w:cs="Times New Roman"/>
          <w:sz w:val="24"/>
          <w:szCs w:val="24"/>
        </w:rPr>
        <w:br/>
        <w:t>118 N. Fourth Avenue</w:t>
      </w:r>
      <w:r w:rsidRPr="002E3D16">
        <w:rPr>
          <w:rFonts w:ascii="Times New Roman" w:eastAsia="Times New Roman" w:hAnsi="Times New Roman" w:cs="Times New Roman"/>
          <w:sz w:val="24"/>
          <w:szCs w:val="24"/>
        </w:rPr>
        <w:br/>
        <w:t>Ann Arbor, MI 48104</w:t>
      </w:r>
      <w:r w:rsidRPr="002E3D16">
        <w:rPr>
          <w:rFonts w:ascii="Times New Roman" w:eastAsia="Times New Roman" w:hAnsi="Times New Roman" w:cs="Times New Roman"/>
          <w:sz w:val="24"/>
          <w:szCs w:val="24"/>
        </w:rPr>
        <w:br/>
      </w:r>
      <w:hyperlink r:id="rId12" w:history="1">
        <w:r w:rsidRPr="002E3D16">
          <w:rPr>
            <w:rFonts w:ascii="Times New Roman" w:eastAsia="Times New Roman" w:hAnsi="Times New Roman" w:cs="Times New Roman"/>
            <w:color w:val="0000FF"/>
            <w:sz w:val="24"/>
            <w:szCs w:val="24"/>
            <w:u w:val="single"/>
          </w:rPr>
          <w:t>734.662.3382</w:t>
        </w:r>
      </w:hyperlink>
      <w:r w:rsidRPr="002E3D16">
        <w:rPr>
          <w:rFonts w:ascii="Times New Roman" w:eastAsia="Times New Roman" w:hAnsi="Times New Roman" w:cs="Times New Roman"/>
          <w:sz w:val="24"/>
          <w:szCs w:val="24"/>
        </w:rPr>
        <w:t>, ext. 301</w:t>
      </w:r>
      <w:r w:rsidRPr="002E3D16">
        <w:rPr>
          <w:rFonts w:ascii="Times New Roman" w:eastAsia="Times New Roman" w:hAnsi="Times New Roman" w:cs="Times New Roman"/>
          <w:sz w:val="24"/>
          <w:szCs w:val="24"/>
        </w:rPr>
        <w:br/>
      </w:r>
      <w:hyperlink r:id="rId13" w:history="1">
        <w:r w:rsidRPr="002E3D16">
          <w:rPr>
            <w:rFonts w:ascii="Times New Roman" w:eastAsia="Times New Roman" w:hAnsi="Times New Roman" w:cs="Times New Roman"/>
            <w:color w:val="0000FF"/>
            <w:sz w:val="24"/>
            <w:szCs w:val="24"/>
            <w:u w:val="single"/>
          </w:rPr>
          <w:t>nicole@theguild.org</w:t>
        </w:r>
      </w:hyperlink>
      <w:r w:rsidRPr="002E3D16">
        <w:rPr>
          <w:rFonts w:ascii="Times New Roman" w:eastAsia="Times New Roman" w:hAnsi="Times New Roman" w:cs="Times New Roman"/>
          <w:sz w:val="24"/>
          <w:szCs w:val="24"/>
        </w:rPr>
        <w:br/>
      </w:r>
      <w:hyperlink r:id="rId14" w:history="1">
        <w:r w:rsidRPr="002E3D16">
          <w:rPr>
            <w:rFonts w:ascii="Times New Roman" w:eastAsia="Times New Roman" w:hAnsi="Times New Roman" w:cs="Times New Roman"/>
            <w:color w:val="0000FF"/>
            <w:sz w:val="24"/>
            <w:szCs w:val="24"/>
            <w:u w:val="single"/>
          </w:rPr>
          <w:t>www.theguild.org</w:t>
        </w:r>
      </w:hyperlink>
    </w:p>
    <w:p w14:paraId="1C57B6A8" w14:textId="6C06FE0E" w:rsidR="002E3D16" w:rsidRDefault="002E3D16" w:rsidP="002E3D16">
      <w:pPr>
        <w:rPr>
          <w:rFonts w:ascii="Times New Roman" w:eastAsia="Times New Roman" w:hAnsi="Times New Roman" w:cs="Times New Roman"/>
          <w:sz w:val="24"/>
          <w:szCs w:val="24"/>
        </w:rPr>
      </w:pPr>
    </w:p>
    <w:p w14:paraId="634D53AC" w14:textId="349CB59C" w:rsidR="002E3D16" w:rsidRDefault="002E3D16" w:rsidP="002E3D16">
      <w:pPr>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 &amp; Exhibition rules go here)</w:t>
      </w:r>
    </w:p>
    <w:p w14:paraId="7AEFFECE" w14:textId="640F1C92" w:rsidR="002E3D16" w:rsidRDefault="002E3D16" w:rsidP="002E3D16">
      <w:pPr>
        <w:rPr>
          <w:rFonts w:ascii="Times New Roman" w:eastAsia="Times New Roman" w:hAnsi="Times New Roman" w:cs="Times New Roman"/>
          <w:sz w:val="24"/>
          <w:szCs w:val="24"/>
        </w:rPr>
      </w:pPr>
    </w:p>
    <w:p w14:paraId="32C7F112" w14:textId="59B0B837" w:rsidR="002E3D16" w:rsidRDefault="002E3D16" w:rsidP="002E3D16">
      <w:r>
        <w:rPr>
          <w:rStyle w:val="Strong"/>
        </w:rPr>
        <w:lastRenderedPageBreak/>
        <w:t>Booth Fees</w:t>
      </w:r>
      <w:r>
        <w:br/>
      </w:r>
      <w:r>
        <w:rPr>
          <w:rStyle w:val="Strong"/>
        </w:rPr>
        <w:t xml:space="preserve">$345, 10’ x 10’ booth fee; $65 corner fee </w:t>
      </w:r>
      <w:r>
        <w:br/>
      </w:r>
      <w:r>
        <w:rPr>
          <w:rStyle w:val="Strong"/>
        </w:rPr>
        <w:t>$690, double booth fee; $65 corner fee</w:t>
      </w:r>
      <w:r>
        <w:br/>
        <w:t>(Note:  A limited number of double booths are available.  A booth corner allows for access to the either the right or left side of the booth and the open side is between eight and ten feet from the next booth; a corner may or may not be at the end of a row or street</w:t>
      </w:r>
      <w:proofErr w:type="gramStart"/>
      <w:r>
        <w:t>. )</w:t>
      </w:r>
      <w:proofErr w:type="gramEnd"/>
    </w:p>
    <w:p w14:paraId="6B97E999" w14:textId="06057FAF" w:rsidR="002E3D16" w:rsidRDefault="002E3D16" w:rsidP="002E3D16">
      <w:r>
        <w:rPr>
          <w:sz w:val="23"/>
          <w:szCs w:val="23"/>
        </w:rPr>
        <w:t>By applying to Guild shows, the artist agrees to and confirms the following items:  1) The artist is responsible for the design and execution of his or her artwork according to The Guild’s Exhibition Standards; 2 ) The artist has read, understands and will abide by The Guild’s Exhibition Rules; 3) the artist understands that The Guild of Artists &amp; Artisans is not liable for loss or damage to artwork or personal injury; 4) Artists will not be part of any legal action against The Guild or its personnel and volunteers; and, 5)  Artists understand and agree that The Guild may use images of their artwork in advertising, public relations and promotion including but not limited to print and electronic media including the Guild’s web and Facebook presence.</w:t>
      </w:r>
    </w:p>
    <w:p w14:paraId="43078DE8" w14:textId="77777777" w:rsidR="002E3D16" w:rsidRDefault="002E3D16" w:rsidP="002E3D16"/>
    <w:sectPr w:rsidR="002E3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6B7548"/>
    <w:multiLevelType w:val="multilevel"/>
    <w:tmpl w:val="33AC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16"/>
    <w:rsid w:val="000373A7"/>
    <w:rsid w:val="002E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F576"/>
  <w15:chartTrackingRefBased/>
  <w15:docId w15:val="{D6B13F47-64DF-41CA-82C3-946C2BDA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3D16"/>
    <w:rPr>
      <w:b/>
      <w:bCs/>
    </w:rPr>
  </w:style>
  <w:style w:type="character" w:styleId="Hyperlink">
    <w:name w:val="Hyperlink"/>
    <w:basedOn w:val="DefaultParagraphFont"/>
    <w:uiPriority w:val="99"/>
    <w:semiHidden/>
    <w:unhideWhenUsed/>
    <w:rsid w:val="002E3D16"/>
    <w:rPr>
      <w:color w:val="0000FF"/>
      <w:u w:val="single"/>
    </w:rPr>
  </w:style>
  <w:style w:type="character" w:styleId="Emphasis">
    <w:name w:val="Emphasis"/>
    <w:basedOn w:val="DefaultParagraphFont"/>
    <w:uiPriority w:val="20"/>
    <w:qFormat/>
    <w:rsid w:val="002E3D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222395">
      <w:bodyDiv w:val="1"/>
      <w:marLeft w:val="0"/>
      <w:marRight w:val="0"/>
      <w:marTop w:val="0"/>
      <w:marBottom w:val="0"/>
      <w:divBdr>
        <w:top w:val="none" w:sz="0" w:space="0" w:color="auto"/>
        <w:left w:val="none" w:sz="0" w:space="0" w:color="auto"/>
        <w:bottom w:val="none" w:sz="0" w:space="0" w:color="auto"/>
        <w:right w:val="none" w:sz="0" w:space="0" w:color="auto"/>
      </w:divBdr>
      <w:divsChild>
        <w:div w:id="1632323844">
          <w:marLeft w:val="600"/>
          <w:marRight w:val="0"/>
          <w:marTop w:val="0"/>
          <w:marBottom w:val="0"/>
          <w:divBdr>
            <w:top w:val="none" w:sz="0" w:space="0" w:color="auto"/>
            <w:left w:val="none" w:sz="0" w:space="0" w:color="auto"/>
            <w:bottom w:val="none" w:sz="0" w:space="0" w:color="auto"/>
            <w:right w:val="none" w:sz="0" w:space="0" w:color="auto"/>
          </w:divBdr>
        </w:div>
      </w:divsChild>
    </w:div>
    <w:div w:id="157693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ild.org/get-involved/membership/standards/" TargetMode="External"/><Relationship Id="rId13" Type="http://schemas.openxmlformats.org/officeDocument/2006/relationships/hyperlink" Target="mailto:nicole@theguild.org" TargetMode="External"/><Relationship Id="rId3" Type="http://schemas.openxmlformats.org/officeDocument/2006/relationships/settings" Target="settings.xml"/><Relationship Id="rId7" Type="http://schemas.openxmlformats.org/officeDocument/2006/relationships/hyperlink" Target="http://www.theguild.org/" TargetMode="External"/><Relationship Id="rId12" Type="http://schemas.openxmlformats.org/officeDocument/2006/relationships/hyperlink" Target="tel:734.662.338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theguild.org" TargetMode="External"/><Relationship Id="rId11" Type="http://schemas.openxmlformats.org/officeDocument/2006/relationships/hyperlink" Target="tel:248.644.0866" TargetMode="External"/><Relationship Id="rId5" Type="http://schemas.openxmlformats.org/officeDocument/2006/relationships/hyperlink" Target="tel:734.662.3382" TargetMode="External"/><Relationship Id="rId15" Type="http://schemas.openxmlformats.org/officeDocument/2006/relationships/fontTable" Target="fontTable.xml"/><Relationship Id="rId10" Type="http://schemas.openxmlformats.org/officeDocument/2006/relationships/hyperlink" Target="tel:734.662.3382" TargetMode="External"/><Relationship Id="rId4" Type="http://schemas.openxmlformats.org/officeDocument/2006/relationships/webSettings" Target="webSettings.xml"/><Relationship Id="rId9" Type="http://schemas.openxmlformats.org/officeDocument/2006/relationships/hyperlink" Target="tel:734.662.3382" TargetMode="External"/><Relationship Id="rId14" Type="http://schemas.openxmlformats.org/officeDocument/2006/relationships/hyperlink" Target="http://www.thegu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1239</Words>
  <Characters>7065</Characters>
  <Application>Microsoft Office Word</Application>
  <DocSecurity>0</DocSecurity>
  <Lines>58</Lines>
  <Paragraphs>16</Paragraphs>
  <ScaleCrop>false</ScaleCrop>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McKay</dc:creator>
  <cp:keywords/>
  <dc:description/>
  <cp:lastModifiedBy>Nicole McKay</cp:lastModifiedBy>
  <cp:revision>1</cp:revision>
  <dcterms:created xsi:type="dcterms:W3CDTF">2020-12-16T16:40:00Z</dcterms:created>
  <dcterms:modified xsi:type="dcterms:W3CDTF">2020-12-16T16:43:00Z</dcterms:modified>
</cp:coreProperties>
</file>